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B0D" w:rsidRDefault="002D2BBB">
      <w:r w:rsidRPr="002D2BBB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Pictures\2024-01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01-26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BBB" w:rsidRDefault="002D2BBB" w:rsidP="002D2BBB">
      <w:pPr>
        <w:pStyle w:val="a3"/>
        <w:spacing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000000"/>
        </w:rPr>
        <w:t>ПОЯСНИТЕЛЬНАЯ ЗАПИСКА</w:t>
      </w:r>
    </w:p>
    <w:p w:rsidR="002D2BBB" w:rsidRDefault="002D2BBB" w:rsidP="002D2BBB">
      <w:pPr>
        <w:pStyle w:val="a3"/>
        <w:spacing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000000"/>
        </w:rPr>
        <w:br/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 xml:space="preserve">Программа по физической культуре обеспечивает 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разделов и рекомендуемую последовательность их изучения с учётом </w:t>
      </w:r>
      <w:proofErr w:type="spellStart"/>
      <w:r>
        <w:rPr>
          <w:color w:val="000000"/>
        </w:rPr>
        <w:t>межпредметных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внутрипредметных</w:t>
      </w:r>
      <w:proofErr w:type="spellEnd"/>
      <w:r>
        <w:rPr>
          <w:color w:val="000000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 программе по физической культуре нашли своё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 культуры и спорта в 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 соответствии с ФГОС НОО содержание программы по физической культуре состоит из следующих компонентов: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знания о физической культуре (информационный компонент деятельности);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способы физкультурной деятельности (</w:t>
      </w:r>
      <w:proofErr w:type="spellStart"/>
      <w:r>
        <w:rPr>
          <w:color w:val="000000"/>
        </w:rPr>
        <w:t>операциональный</w:t>
      </w:r>
      <w:proofErr w:type="spellEnd"/>
      <w:r>
        <w:rPr>
          <w:color w:val="000000"/>
        </w:rPr>
        <w:t xml:space="preserve"> компонент деятельности);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Концепция программы по физической культуре основана на следующих принципах: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 xml:space="preserve"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</w:t>
      </w:r>
      <w:proofErr w:type="gramStart"/>
      <w:r>
        <w:rPr>
          <w:color w:val="000000"/>
        </w:rPr>
        <w:t>основных физических качеств</w:t>
      </w:r>
      <w:proofErr w:type="gramEnd"/>
      <w:r>
        <w:rPr>
          <w:color w:val="000000"/>
        </w:rPr>
        <w:t xml:space="preserve"> обучающихся с учётом их сенситивного периода развития: гибкости, координации, быстроты.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 xml:space="preserve">Принцип наглядности </w:t>
      </w:r>
      <w:proofErr w:type="gramStart"/>
      <w:r>
        <w:rPr>
          <w:color w:val="000000"/>
        </w:rPr>
        <w:t>предполагает</w:t>
      </w:r>
      <w:proofErr w:type="gramEnd"/>
      <w:r>
        <w:rPr>
          <w:color w:val="000000"/>
        </w:rPr>
        <w:t xml:space="preserve">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>
        <w:rPr>
          <w:color w:val="000000"/>
        </w:rPr>
        <w:t>дозированности</w:t>
      </w:r>
      <w:proofErr w:type="spellEnd"/>
      <w:r>
        <w:rPr>
          <w:color w:val="000000"/>
        </w:rPr>
        <w:t xml:space="preserve">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Освоение программы по физической культуре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 основе программы по физической культуре лежит системно-</w:t>
      </w:r>
      <w:proofErr w:type="spellStart"/>
      <w:r>
        <w:rPr>
          <w:color w:val="000000"/>
        </w:rPr>
        <w:t>деятельностный</w:t>
      </w:r>
      <w:proofErr w:type="spellEnd"/>
      <w:r>
        <w:rPr>
          <w:color w:val="000000"/>
        </w:rPr>
        <w:t xml:space="preserve">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и личностных.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>
        <w:rPr>
          <w:color w:val="000000"/>
        </w:rPr>
        <w:t>здоровьесберегающую</w:t>
      </w:r>
      <w:proofErr w:type="spellEnd"/>
      <w:r>
        <w:rPr>
          <w:color w:val="000000"/>
        </w:rPr>
        <w:t xml:space="preserve">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Наряду с этим программа по физической культуре обеспечивает: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государственные гарантии качества начального общего образования, личностного развития обучающихся;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>
        <w:rPr>
          <w:color w:val="000000"/>
        </w:rPr>
        <w:t>по общим сведениям</w:t>
      </w:r>
      <w:proofErr w:type="gramEnd"/>
      <w:r>
        <w:rPr>
          <w:color w:val="000000"/>
        </w:rPr>
        <w:t xml:space="preserve">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placeholder-mask"/>
          <w:color w:val="000000"/>
        </w:rPr>
        <w:t>‌</w:t>
      </w:r>
      <w:r>
        <w:rPr>
          <w:rStyle w:val="placeholder"/>
          <w:color w:val="000000"/>
        </w:rPr>
        <w:t>Общее число часов, рекомендованных для изучения физической культуры – 405 часов: в 1 классе – 66 часов (2 часа в неделю), во 2 классе – 68 часов (2 часа в неделю), в 3 классе – 68 часов (2 часа в неделю), в 4 классе – 68 часов (2 часа в неделю</w:t>
      </w:r>
      <w:proofErr w:type="gramStart"/>
      <w:r>
        <w:rPr>
          <w:rStyle w:val="placeholder"/>
          <w:color w:val="000000"/>
        </w:rPr>
        <w:t>).</w:t>
      </w:r>
      <w:r>
        <w:rPr>
          <w:rStyle w:val="placeholder-mask"/>
          <w:color w:val="000000"/>
        </w:rPr>
        <w:t>‌</w:t>
      </w:r>
      <w:proofErr w:type="gramEnd"/>
    </w:p>
    <w:p w:rsidR="002D2BBB" w:rsidRDefault="002D2BBB" w:rsidP="002D2BBB"/>
    <w:p w:rsidR="002D2BBB" w:rsidRDefault="002D2BBB" w:rsidP="002D2BBB">
      <w:pPr>
        <w:pStyle w:val="a3"/>
        <w:jc w:val="both"/>
        <w:rPr>
          <w:rStyle w:val="a4"/>
          <w:color w:val="333333"/>
        </w:rPr>
      </w:pPr>
    </w:p>
    <w:p w:rsidR="002D2BBB" w:rsidRDefault="002D2BBB" w:rsidP="002D2BBB">
      <w:pPr>
        <w:pStyle w:val="a3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СОДЕРЖАНИЕ УЧЕБНОГО ПРЕДМЕТА</w:t>
      </w:r>
    </w:p>
    <w:p w:rsidR="002D2BBB" w:rsidRDefault="002D2BBB" w:rsidP="002D2BBB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1 КЛАСС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Исходные положения в физических упражнениях: стойки, упоры, седы, положения лёжа, сидя, у опоры.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Распорядок дня. Личная гигиена. Основные правила личной гигиены.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Самоконтроль. Строевые команды, построение, расчёт.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Физические упражнения.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Упражнения по видам разминки.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</w:t>
      </w:r>
      <w:proofErr w:type="spellStart"/>
      <w:r>
        <w:rPr>
          <w:color w:val="333333"/>
        </w:rPr>
        <w:t>полупальцах</w:t>
      </w:r>
      <w:proofErr w:type="spellEnd"/>
      <w:r>
        <w:rPr>
          <w:color w:val="333333"/>
        </w:rPr>
        <w:t xml:space="preserve"> и пятках («казачок»), шаги с продвижением вперёд на </w:t>
      </w:r>
      <w:proofErr w:type="spellStart"/>
      <w:r>
        <w:rPr>
          <w:color w:val="333333"/>
        </w:rPr>
        <w:t>полупальцах</w:t>
      </w:r>
      <w:proofErr w:type="spellEnd"/>
      <w:r>
        <w:rPr>
          <w:color w:val="333333"/>
        </w:rPr>
        <w:t xml:space="preserve"> с выпрямленными коленями и в </w:t>
      </w:r>
      <w:proofErr w:type="spellStart"/>
      <w:r>
        <w:rPr>
          <w:color w:val="333333"/>
        </w:rPr>
        <w:t>полуприседе</w:t>
      </w:r>
      <w:proofErr w:type="spellEnd"/>
      <w:r>
        <w:rPr>
          <w:color w:val="333333"/>
        </w:rPr>
        <w:t xml:space="preserve"> («жираф»), шаги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</w:t>
      </w:r>
      <w:proofErr w:type="spellStart"/>
      <w:r>
        <w:rPr>
          <w:color w:val="333333"/>
        </w:rPr>
        <w:t>выворотности</w:t>
      </w:r>
      <w:proofErr w:type="spellEnd"/>
      <w:r>
        <w:rPr>
          <w:color w:val="333333"/>
        </w:rPr>
        <w:t xml:space="preserve">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лёжа.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Подводящие упражнения.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Упражнения для развития моторики и координации с гимнастическим предметом.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Удержание скакалки. Вращение кистью руки скакалки, сложенной вчетверо, 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Упражнения для развития координации и развития жизненно важных навыков и умений.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Равновесие –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танцевальных шагов: «буратино», «</w:t>
      </w:r>
      <w:proofErr w:type="spellStart"/>
      <w:r>
        <w:rPr>
          <w:color w:val="333333"/>
        </w:rPr>
        <w:t>ковырялочка</w:t>
      </w:r>
      <w:proofErr w:type="spellEnd"/>
      <w:r>
        <w:rPr>
          <w:color w:val="333333"/>
        </w:rPr>
        <w:t>», «верёвочка».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Бег, сочетаемый с круговыми движениями руками.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Игры и игровые задания, спортивные эстафеты.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Музыкально-сценические игры. Игровые задания. Спортивные эстафеты с мячом, со скакалкой. Спортивные игры с элементами единоборства.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Организующие команды и приёмы.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универсальных умений при выполнении организующих команд.</w:t>
      </w:r>
      <w:bookmarkStart w:id="0" w:name="_Toc101876902"/>
      <w:bookmarkEnd w:id="0"/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</w:p>
    <w:p w:rsidR="002D2BBB" w:rsidRDefault="002D2BBB" w:rsidP="002D2BBB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2 КЛАСС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Упражнения по видам разминки.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вперёд, назад, приставные шаги на полной стопе вперёд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 ног животом, грудью («складочка»).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</w:t>
      </w:r>
      <w:proofErr w:type="spellStart"/>
      <w:r>
        <w:rPr>
          <w:color w:val="333333"/>
        </w:rPr>
        <w:t>выворотности</w:t>
      </w:r>
      <w:proofErr w:type="spellEnd"/>
      <w:r>
        <w:rPr>
          <w:color w:val="333333"/>
        </w:rPr>
        <w:t xml:space="preserve">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 попеременно к 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</w:t>
      </w:r>
      <w:proofErr w:type="spellStart"/>
      <w:r>
        <w:rPr>
          <w:color w:val="333333"/>
        </w:rPr>
        <w:t>полуприсед</w:t>
      </w:r>
      <w:proofErr w:type="spellEnd"/>
      <w:r>
        <w:rPr>
          <w:color w:val="333333"/>
        </w:rPr>
        <w:t xml:space="preserve"> (колени вперёд, вместе) – вытянуть колени – подняться на </w:t>
      </w:r>
      <w:proofErr w:type="spellStart"/>
      <w:r>
        <w:rPr>
          <w:color w:val="333333"/>
        </w:rPr>
        <w:t>полупальцы</w:t>
      </w:r>
      <w:proofErr w:type="spellEnd"/>
      <w:r>
        <w:rPr>
          <w:color w:val="333333"/>
        </w:rPr>
        <w:t xml:space="preserve"> – опустить пятки на пол в исходное положение. Наклоны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Подводящие упражнения, акробатические упражнения.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упражнений: кувырок вперёд, назад, шпагат, колесо, мост из положения сидя, стоя и вставание из положения мост.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Упражнения для развития моторики и координации с гимнастическим предметом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Бросок мяча в заданную плоскость и ловля мяча. Серия отбивов мяча.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Игровые задания, в том числе с мячом и скакалкой. Спортивные эстафеты с гимнастическим предметом. Спортивные и </w:t>
      </w:r>
      <w:proofErr w:type="gramStart"/>
      <w:r>
        <w:rPr>
          <w:color w:val="333333"/>
        </w:rPr>
        <w:t>туристические физические игры</w:t>
      </w:r>
      <w:proofErr w:type="gramEnd"/>
      <w:r>
        <w:rPr>
          <w:color w:val="333333"/>
        </w:rPr>
        <w:t xml:space="preserve"> и игровые задания.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Комбинации упражнений. Осваиваем соединение изученных упражнений в комбинации.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Пример: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Исходное положение: стоя в VI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Пример: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Исходное положение: сидя в группировке – кувырок вперед-поворот «</w:t>
      </w:r>
      <w:proofErr w:type="gramStart"/>
      <w:r>
        <w:rPr>
          <w:color w:val="333333"/>
        </w:rPr>
        <w:t>казак»  –</w:t>
      </w:r>
      <w:proofErr w:type="gramEnd"/>
      <w:r>
        <w:rPr>
          <w:color w:val="333333"/>
        </w:rPr>
        <w:t xml:space="preserve"> подъём – стойка в VI позиции, руки опущены.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Упражнения для развития координации и развития жизненно важных навыков и умений.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Плавательная подготовка.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«весёлый дельфин». Освоение спортивных стилей плавания.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Основная гимнастика.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универсальных умений дыхания во время выполнения гимнастических упражнений.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танцевальных шагов: шаги с подскоками (вперёд, назад, с поворотом), шаги галопа (в сторону, вперёд), а также в сочетании с различными подскоками, элементы русского танца («</w:t>
      </w:r>
      <w:proofErr w:type="spellStart"/>
      <w:r>
        <w:rPr>
          <w:color w:val="333333"/>
        </w:rPr>
        <w:t>припадание</w:t>
      </w:r>
      <w:proofErr w:type="spellEnd"/>
      <w:r>
        <w:rPr>
          <w:color w:val="333333"/>
        </w:rPr>
        <w:t>»), элементы современного танца.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упражнений на развитие силы: сгибание и разгибание рук в упоре лёжа на полу.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Игры и игровые задания, спортивные эстафеты.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Организующие команды и приёмы.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1" w:name="_Toc101876903"/>
      <w:bookmarkEnd w:id="1"/>
      <w:r>
        <w:rPr>
          <w:color w:val="333333"/>
        </w:rPr>
        <w:t> одному с равномерной скоростью.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2D2BBB" w:rsidRDefault="002D2BBB" w:rsidP="002D2BBB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3 КЛАСС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Основные группы мышц человека. Подводящие упражнения к выполнению акробатических упражнений.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навыков по самостоятельному ведению общей, партерной разминки и разминки у опоры в группе.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Организующие команды и приёмы.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Спортивно-оздоровительная деятельность.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техникой выполнения упражнений основной гимнастики на развитие отдельных мышечных групп.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техникой выполнения упражнений основной гимнастики с учётом особенностей режима работы мышц (динамичные, статичные).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техникой плавания на дистанцию не менее 25 метров (при наличии материально-технической базы).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Выполнение заданий в ролевых играх и игровых заданий.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Различные групповые выступления, в том числе освоение основных условий участия во </w:t>
      </w:r>
      <w:proofErr w:type="spellStart"/>
      <w:r>
        <w:rPr>
          <w:color w:val="333333"/>
        </w:rPr>
        <w:t>флешмобах</w:t>
      </w:r>
      <w:proofErr w:type="spellEnd"/>
      <w:r>
        <w:rPr>
          <w:color w:val="333333"/>
        </w:rPr>
        <w:t>.</w:t>
      </w:r>
      <w:bookmarkStart w:id="2" w:name="_Toc101876904"/>
      <w:bookmarkEnd w:id="2"/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</w:p>
    <w:p w:rsidR="002D2BBB" w:rsidRDefault="002D2BBB" w:rsidP="002D2BBB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4 КЛАСС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её видам.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</w:t>
      </w:r>
      <w:proofErr w:type="spellStart"/>
      <w:r>
        <w:rPr>
          <w:color w:val="333333"/>
        </w:rPr>
        <w:t>флешмоба</w:t>
      </w:r>
      <w:proofErr w:type="spellEnd"/>
      <w:r>
        <w:rPr>
          <w:color w:val="333333"/>
        </w:rPr>
        <w:t>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Способы демонстрации результатов освоения программы по физической культуре.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Спортивно-оздоровительная деятельность.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техникой выполнения гимнастических упражнений для развития силы мышц рук (для удержания собственного веса).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техникой выполнения гимнастических упражнений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эластичности мышц туловища.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техникой выполнения гимнастической, строевой и туристической ходьбы и равномерного бега на 60 и 100 м.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Выполнение заданий в ролевых, туристических, спортивных играх.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техникой выполнения групповых гимнастических и спортивных упражнений.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Демонстрация результатов освоения программы по физической культуре.</w:t>
      </w:r>
    </w:p>
    <w:p w:rsidR="002D2BBB" w:rsidRDefault="002D2BBB" w:rsidP="002D2BBB"/>
    <w:p w:rsidR="002D2BBB" w:rsidRDefault="002D2BBB" w:rsidP="002D2BBB">
      <w:pPr>
        <w:pStyle w:val="a3"/>
        <w:spacing w:before="0" w:after="0" w:afterAutospacing="0"/>
        <w:jc w:val="both"/>
        <w:rPr>
          <w:rStyle w:val="a4"/>
          <w:color w:val="333333"/>
        </w:rPr>
      </w:pPr>
    </w:p>
    <w:p w:rsidR="002D2BBB" w:rsidRDefault="002D2BBB" w:rsidP="002D2BBB">
      <w:pPr>
        <w:pStyle w:val="a3"/>
        <w:spacing w:before="0" w:after="0" w:afterAutospacing="0"/>
        <w:jc w:val="both"/>
        <w:rPr>
          <w:rStyle w:val="a4"/>
          <w:color w:val="333333"/>
        </w:rPr>
      </w:pPr>
    </w:p>
    <w:p w:rsidR="002D2BBB" w:rsidRDefault="002D2BBB" w:rsidP="002D2BBB">
      <w:pPr>
        <w:pStyle w:val="a3"/>
        <w:spacing w:before="0" w:after="0" w:afterAutospacing="0"/>
        <w:jc w:val="both"/>
        <w:rPr>
          <w:rStyle w:val="a4"/>
          <w:color w:val="333333"/>
        </w:rPr>
      </w:pPr>
    </w:p>
    <w:p w:rsidR="002D2BBB" w:rsidRDefault="002D2BBB" w:rsidP="002D2BBB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ПЛАНИРУЕМЫЕ РЕЗУЛЬТАТЫ ОСВОЕНИЯ ПРОГРАММЫ ПО ФИЗИЧЕСКОЙ КУЛЬТУРЕ НА УРОВНЕ НАЧАЛЬНОГО ОБЩЕГО ОБРАЗОВАНИЯ </w:t>
      </w:r>
    </w:p>
    <w:p w:rsidR="002D2BBB" w:rsidRDefault="002D2BBB" w:rsidP="002D2BBB">
      <w:pPr>
        <w:pStyle w:val="a3"/>
        <w:jc w:val="both"/>
        <w:rPr>
          <w:color w:val="333333"/>
          <w:sz w:val="21"/>
          <w:szCs w:val="21"/>
        </w:rPr>
      </w:pPr>
      <w:bookmarkStart w:id="3" w:name="_Toc137548641"/>
      <w:bookmarkEnd w:id="3"/>
      <w:r>
        <w:rPr>
          <w:rStyle w:val="a4"/>
          <w:color w:val="333333"/>
        </w:rPr>
        <w:t>ЛИЧНОСТНЫЕ РЕЗУЛЬТАТЫ</w:t>
      </w:r>
    </w:p>
    <w:p w:rsidR="002D2BBB" w:rsidRDefault="002D2BBB" w:rsidP="002D2BBB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</w:t>
      </w:r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000000"/>
        </w:rPr>
        <w:t>1) патриотического воспитания: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</w:t>
      </w:r>
      <w:r>
        <w:rPr>
          <w:color w:val="000000"/>
        </w:rPr>
        <w:br/>
        <w:t>в жизни современного общества, способность владеть достоверной информацией</w:t>
      </w:r>
      <w:r>
        <w:rPr>
          <w:color w:val="000000"/>
        </w:rPr>
        <w:br/>
        <w:t>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000000"/>
        </w:rPr>
        <w:t>2) гражданского воспитания: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представление о социальных нормах и правилах межличностных отношений</w:t>
      </w:r>
      <w:r>
        <w:rPr>
          <w:color w:val="000000"/>
        </w:rPr>
        <w:br/>
        <w:t>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000000"/>
        </w:rPr>
        <w:t>3) ценности научного познания: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000000"/>
        </w:rPr>
        <w:t>4) формирование культуры здоровья: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000000"/>
        </w:rPr>
        <w:t>5) экологического воспитания: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4" w:name="_Toc137548642"/>
      <w:bookmarkEnd w:id="4"/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</w:p>
    <w:p w:rsidR="002D2BBB" w:rsidRDefault="002D2BBB" w:rsidP="002D2BBB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rStyle w:val="a4"/>
          <w:color w:val="000000"/>
        </w:rPr>
        <w:t>МЕТАПРЕДМЕТНЫЕ РЕЗУЛЬТАТЫ</w:t>
      </w:r>
    </w:p>
    <w:p w:rsidR="002D2BBB" w:rsidRDefault="002D2BBB" w:rsidP="002D2BBB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D2BBB" w:rsidRDefault="002D2BBB" w:rsidP="002D2BBB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000000"/>
        </w:rPr>
        <w:t>Познавательные универсальные учебные действия</w:t>
      </w:r>
    </w:p>
    <w:p w:rsidR="002D2BBB" w:rsidRDefault="002D2BBB" w:rsidP="002D2BBB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000000"/>
        </w:rPr>
        <w:t>Базовые логические и исследовательские действия, работа с информацией: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моделировать правила безопасного поведения при освоении физических упражнений, плавании;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устанавливать связь между физическими упражнениями и их влиянием на развитие физических качеств;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 xml:space="preserve">овладевать базовыми предметными и </w:t>
      </w:r>
      <w:proofErr w:type="spellStart"/>
      <w:r>
        <w:rPr>
          <w:color w:val="000000"/>
        </w:rPr>
        <w:t>межпредметными</w:t>
      </w:r>
      <w:proofErr w:type="spellEnd"/>
      <w:r>
        <w:rPr>
          <w:color w:val="000000"/>
        </w:rPr>
        <w:t xml:space="preserve">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2D2BBB" w:rsidRDefault="002D2BBB" w:rsidP="002D2BBB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000000"/>
        </w:rPr>
        <w:t>Коммуникативные универсальные учебные действия</w:t>
      </w:r>
    </w:p>
    <w:p w:rsidR="002D2BBB" w:rsidRDefault="002D2BBB" w:rsidP="002D2BBB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000000"/>
        </w:rPr>
        <w:t>Общение: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описывать влияние физической культуры на здоровье и эмоциональное благополучие человека;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конструктивно разрешать конфликты посредством учёта интересов сторон и сотрудничества.</w:t>
      </w:r>
    </w:p>
    <w:p w:rsidR="002D2BBB" w:rsidRDefault="002D2BBB" w:rsidP="002D2BBB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000000"/>
        </w:rPr>
        <w:t>Регулятивные универсальные учебные действия</w:t>
      </w:r>
    </w:p>
    <w:p w:rsidR="002D2BBB" w:rsidRDefault="002D2BBB" w:rsidP="002D2BBB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000000"/>
        </w:rPr>
        <w:t>Самоорганизация и самоконтроль: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предусматривать возникновение возможных ситуаций, опасных для здоровья и жизни;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 xml:space="preserve">проявлять волевую </w:t>
      </w:r>
      <w:proofErr w:type="spellStart"/>
      <w:r>
        <w:rPr>
          <w:color w:val="000000"/>
        </w:rPr>
        <w:t>саморегуляцию</w:t>
      </w:r>
      <w:proofErr w:type="spellEnd"/>
      <w:r>
        <w:rPr>
          <w:color w:val="000000"/>
        </w:rPr>
        <w:t xml:space="preserve">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5" w:name="_Toc101876895"/>
      <w:bookmarkEnd w:id="5"/>
    </w:p>
    <w:p w:rsidR="002D2BBB" w:rsidRDefault="002D2BBB" w:rsidP="002D2BBB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color w:val="000000"/>
        </w:rPr>
        <w:br/>
      </w:r>
    </w:p>
    <w:p w:rsidR="002D2BBB" w:rsidRDefault="002D2BBB" w:rsidP="002D2BBB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000000"/>
        </w:rPr>
        <w:t>ПРЕДМЕТНЫЕ РЕЗУЛЬТАТЫ</w:t>
      </w:r>
    </w:p>
    <w:p w:rsidR="002D2BBB" w:rsidRDefault="002D2BBB" w:rsidP="002D2BBB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color w:val="000000"/>
        </w:rPr>
        <w:br/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 состав предметных результатов по освоению обязательного содержания включены физические упражнения: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 xml:space="preserve">Предметные результаты представлены по годам обучения и отражают 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у обучающихся определённых умений.</w:t>
      </w:r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000000"/>
        </w:rPr>
        <w:br/>
      </w:r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000000"/>
        </w:rPr>
        <w:t>К концу обучения </w:t>
      </w:r>
      <w:r>
        <w:rPr>
          <w:rStyle w:val="a5"/>
          <w:b/>
          <w:bCs/>
          <w:color w:val="000000"/>
        </w:rPr>
        <w:t>в 1 классе</w:t>
      </w:r>
      <w:r>
        <w:rPr>
          <w:color w:val="000000"/>
        </w:rPr>
        <w:t> обучающийся получит следующие предметные результаты по отдельным темам программы по физической культуре:</w:t>
      </w:r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000000"/>
        </w:rPr>
        <w:br/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Знания о физической культуре: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различать основные предметные области физической культуры (гимнастика, игры, туризм, спорт);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иметь представление об основных видах разминки.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Способы физкультурной деятельности.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Самостоятельные занятия общеразвивающими и здоровье формирующими физическими упражнениями: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Самостоятельные развивающие, подвижные игры и спортивные эстафеты, строевые упражнения: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Физическое совершенствование.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Физкультурно-оздоровительная деятельность: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технику выполнения гимнастических упражнений для формирования опорно-двигательного аппарата, включая гимнастический шаг, мягкий бег;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способы игровой деятельности.</w:t>
      </w:r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000000"/>
        </w:rPr>
        <w:br/>
      </w:r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000000"/>
        </w:rPr>
        <w:t>К концу обучения </w:t>
      </w:r>
      <w:r>
        <w:rPr>
          <w:rStyle w:val="a5"/>
          <w:b/>
          <w:bCs/>
          <w:color w:val="000000"/>
        </w:rPr>
        <w:t>во 2 классе </w:t>
      </w:r>
      <w:r>
        <w:rPr>
          <w:color w:val="000000"/>
        </w:rPr>
        <w:t>обучающийся достигнет следующих предметных результатов по отдельным темам программы по физической культуре:</w:t>
      </w:r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000000"/>
        </w:rPr>
        <w:br/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Знания о физической культуре: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 занятий плаванием, характеризовать умение плавать.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Способы физкультурной деятельности.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Самостоятельные занятия общеразвивающими и здоровье формирующими физическими упражнениями: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выбирать и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принимать решения в условиях игровой деятельности, оценивать правила безопасности в процессе игры;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знать основные строевые команды.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Самостоятельные наблюдения за физическим развитием и физической подготовленностью: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</w:t>
      </w:r>
      <w:proofErr w:type="spellStart"/>
      <w:r>
        <w:rPr>
          <w:color w:val="000000"/>
        </w:rPr>
        <w:t>пальпаторно</w:t>
      </w:r>
      <w:proofErr w:type="spellEnd"/>
      <w:r>
        <w:rPr>
          <w:color w:val="000000"/>
        </w:rPr>
        <w:t>) частоту сердечных сокращений при выполнении упражнений с различной нагрузкой;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Самостоятельные развивающие, подвижные игры и спортивные эстафеты, командные перестроения: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Физическое совершенствование.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Физкультурно-оздоровительная деятельность: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физические упражнения на развитие гибкости и координационно-скоростных способностей;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 xml:space="preserve">демонстрировать равновесие стоя и в </w:t>
      </w:r>
      <w:proofErr w:type="spellStart"/>
      <w:r>
        <w:rPr>
          <w:color w:val="000000"/>
        </w:rPr>
        <w:t>полуприседе</w:t>
      </w:r>
      <w:proofErr w:type="spellEnd"/>
      <w:r>
        <w:rPr>
          <w:color w:val="000000"/>
        </w:rPr>
        <w:t xml:space="preserve"> на каждой ноге попеременно, прыжки на месте с полуповоротом с прямыми ногами и в группировке (в обе стороны);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6" w:name="_Toc101876898"/>
      <w:bookmarkEnd w:id="6"/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000000"/>
        </w:rPr>
        <w:br/>
      </w:r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000000"/>
        </w:rPr>
        <w:t>К концу обучения </w:t>
      </w:r>
      <w:r>
        <w:rPr>
          <w:rStyle w:val="a5"/>
          <w:b/>
          <w:bCs/>
          <w:color w:val="000000"/>
        </w:rPr>
        <w:t>в 3 классе</w:t>
      </w:r>
      <w:r>
        <w:rPr>
          <w:color w:val="000000"/>
        </w:rPr>
        <w:t> обучающийся достигнет следующих предметных результатов по отдельным темам программы по физической культуре:</w:t>
      </w:r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000000"/>
        </w:rPr>
        <w:br/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Знания о физической культуре: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описывать технику выполнения освоенных физических упражнений;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формулировать основные правила безопасного поведения на занятиях</w:t>
      </w:r>
      <w:r>
        <w:rPr>
          <w:color w:val="000000"/>
        </w:rPr>
        <w:br/>
        <w:t>по физической культуре;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различать упражнения по воздействию на развитие основных физических качеств и способностей человека;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различать упражнения на развитие моторики;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объяснять технику дыхания под водой, технику удержания тела на воде;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формулировать основные правила выполнения спортивных упражнений (по виду спорта на выбор);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выявлять характерные ошибки при выполнении физических упражнений.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Способы физкультурной деятельности.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Самостоятельные занятия общеразвивающими и здоровье формирующими физическими упражнениями: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самостоятельно проводить разминку по её видам: общую, партерную, разминку у опоры, характеризовать комплексы гимнастических упражнений по целевому назначению;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организовывать проведение игр, игровых заданий и спортивных эстафет (на выбор).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Самостоятельные наблюдения за физическим развитием и физической подготовленностью: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проводить наблюдения за своим дыханием при выполнении упражнений основной гимнастики.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Самостоятельные развивающие, подвижные игры и спортивные эстафеты: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составлять, организовывать и проводить игры и игровые задания;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Физическое совершенствование.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Физкультурно-оздоровительная деятельность: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и выполнять технику спортивного плавания стилями (на выбор): брасс, кроль на спине, кроль;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проявлять физические качества: гибкость, координацию – и демонстрировать динамику их развития;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строевой и походный шаг.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Спортивно-оздоровительная деятельность: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</w:t>
      </w:r>
      <w:r>
        <w:rPr>
          <w:color w:val="000000"/>
        </w:rPr>
        <w:br/>
        <w:t>на определённое расстояние;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7" w:name="_Toc101876899"/>
      <w:bookmarkEnd w:id="7"/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000000"/>
        </w:rPr>
        <w:br/>
      </w:r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000000"/>
        </w:rPr>
        <w:t>К концу обучения </w:t>
      </w:r>
      <w:r>
        <w:rPr>
          <w:rStyle w:val="a5"/>
          <w:b/>
          <w:bCs/>
          <w:color w:val="000000"/>
        </w:rPr>
        <w:t>в 4 классе</w:t>
      </w:r>
      <w:r>
        <w:rPr>
          <w:color w:val="000000"/>
        </w:rPr>
        <w:t> обучающийся достигнет следующих предметных результатов по отдельным темам программы по физической культуре:</w:t>
      </w:r>
    </w:p>
    <w:p w:rsidR="002D2BBB" w:rsidRDefault="002D2BBB" w:rsidP="002D2BB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000000"/>
        </w:rPr>
        <w:br/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Знания о физической культуре: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знать строевые команды;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определять ситуации, требующие применения правил предупреждения травматизма;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определять состав спортивной одежды в зависимости от погодных условий и условий занятий;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Способы физкультурной деятельности: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общаться и взаимодействовать в игровой деятельности;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составлять, организовывать и проводить подвижные игры с элементами соревновательной деятельности.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Физическое совершенствование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Физкультурно-оздоровительная деятельность: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(в движении, лёжа, сидя, стоя);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принимать на себя ответственность за результаты эффективного развития собственных физических качеств.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Спортивно-оздоровительная деятельность: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и показывать универсальные умения при выполнении организующих упражнений;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технику выполнения спортивных упражнений;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выявлять характерные ошибки при выполнении гимнастических упражнений и техники плавания;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различать, выполнять и озвучивать строевые команды;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и демонстрировать технику различных стилей плавания (на выбор), выполнять плавание на скорость;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описывать и демонстрировать правила соревновательной деятельности по виду спорта (на выбор);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соблюдать правила техники безопасности при занятиях физической культурой и спортом;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технику выполнения акробатических упражнений (кувырок, колесо, шпагат/</w:t>
      </w:r>
      <w:proofErr w:type="spellStart"/>
      <w:r>
        <w:rPr>
          <w:color w:val="000000"/>
        </w:rPr>
        <w:t>полушпагат</w:t>
      </w:r>
      <w:proofErr w:type="spellEnd"/>
      <w:r>
        <w:rPr>
          <w:color w:val="000000"/>
        </w:rPr>
        <w:t>, мост из различных положений по выбору, стойка на руках);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технику танцевальных шагов, выполняемых индивидуально, парами, в группах;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моделировать комплексы упражнений общей гимнастики по видам разминки (общая, партерная, у опоры);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2D2BBB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универсальные умения управлять эмоциями в процессе учебной и игровой деятельности;</w:t>
      </w:r>
    </w:p>
    <w:p w:rsidR="002D2BBB" w:rsidRPr="00AD4863" w:rsidRDefault="002D2BBB" w:rsidP="002D2BB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осваивать технические действия из спортивных игр.</w:t>
      </w:r>
    </w:p>
    <w:p w:rsidR="002D2BBB" w:rsidRDefault="002D2BBB" w:rsidP="002D2BBB"/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Pr="00AD4863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8" w:name="_GoBack"/>
      <w:bookmarkEnd w:id="8"/>
      <w:r w:rsidRPr="00AD486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2D2BBB" w:rsidRPr="00AD4863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D486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6866"/>
        <w:gridCol w:w="672"/>
        <w:gridCol w:w="1804"/>
        <w:gridCol w:w="1860"/>
        <w:gridCol w:w="3390"/>
      </w:tblGrid>
      <w:tr w:rsidR="002D2BBB" w:rsidRPr="00AD4863" w:rsidTr="00DD4F5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2D2BBB" w:rsidRPr="00AD4863" w:rsidTr="00DD4F5F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Знания о физической культуре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Способы физкультурной деятельности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Самостоятельные занятия общеразвивающими и </w:t>
            </w:r>
            <w:proofErr w:type="spellStart"/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здоровьеформирующими</w:t>
            </w:r>
            <w:proofErr w:type="spellEnd"/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физическими упражнениями. Самоконтроль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Самостоятельные развивающие подвижные игры и спортивные эстафеты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Строевые команды и построения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Освоение упражнений основной гимнастики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Игры и игровые задания, спортивные эстафеты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Организующие команды и приёмы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Овладение физическими упражнениями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Pr="00AD4863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D486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6700"/>
        <w:gridCol w:w="672"/>
        <w:gridCol w:w="1828"/>
        <w:gridCol w:w="1884"/>
        <w:gridCol w:w="3500"/>
      </w:tblGrid>
      <w:tr w:rsidR="002D2BBB" w:rsidRPr="00AD4863" w:rsidTr="00DD4F5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2D2BBB" w:rsidRPr="00AD4863" w:rsidTr="00DD4F5F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Знания о физической культуре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навыков плавания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Способы физкультурной деятельности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Самостоятельные занятия общеразвивающими и </w:t>
            </w:r>
            <w:proofErr w:type="spellStart"/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здоровьеформирующими</w:t>
            </w:r>
            <w:proofErr w:type="spellEnd"/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физическими упражнениями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Техника выполнения упражнений основной гимнастики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Игры и игровые задания, спортивные эстафеты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Организующие команды и приёмы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Техника выполнения упражнений для развития координации и развития жизненно важных навыков и умений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Pr="00AD4863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D486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6587"/>
        <w:gridCol w:w="672"/>
        <w:gridCol w:w="1844"/>
        <w:gridCol w:w="1901"/>
        <w:gridCol w:w="3574"/>
      </w:tblGrid>
      <w:tr w:rsidR="002D2BBB" w:rsidRPr="00AD4863" w:rsidTr="00DD4F5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2D2BBB" w:rsidRPr="00AD4863" w:rsidTr="00DD4F5F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Знания о физической культуре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навыков плавания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Способы физкультурной деятельности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Самостоятельные занятия общеразвивающими и </w:t>
            </w:r>
            <w:proofErr w:type="spellStart"/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здоровьеформирующими</w:t>
            </w:r>
            <w:proofErr w:type="spellEnd"/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физическими упражнениями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Специальные упражнения основной гимнастики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Игры и игровые задания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AD486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Комбинации упражнений основной гимнастики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Спортивные упражнения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Туристические физические упражнения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Подготовка к демонстрации полученных результатов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D2BBB" w:rsidRPr="00AD4863" w:rsidRDefault="002D2BBB" w:rsidP="002D2BB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D486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8294"/>
        <w:gridCol w:w="598"/>
        <w:gridCol w:w="1523"/>
        <w:gridCol w:w="1573"/>
        <w:gridCol w:w="2685"/>
      </w:tblGrid>
      <w:tr w:rsidR="002D2BBB" w:rsidRPr="00AD4863" w:rsidTr="00DD4F5F">
        <w:trPr>
          <w:tblHeader/>
          <w:tblCellSpacing w:w="15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Электронные (цифровые) образовательные ресурсы</w:t>
            </w:r>
          </w:p>
        </w:tc>
      </w:tr>
      <w:tr w:rsidR="002D2BBB" w:rsidRPr="00AD4863" w:rsidTr="00DD4F5F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Контрольные работы</w:t>
            </w:r>
          </w:p>
        </w:tc>
        <w:tc>
          <w:tcPr>
            <w:tcW w:w="0" w:type="auto"/>
            <w:shd w:val="clear" w:color="auto" w:fill="FFFFFF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</w:t>
            </w: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863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 физической культуре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</w:t>
            </w: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863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Способы физкультурной деятельности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Способы физкультурной деятельности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</w:t>
            </w: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863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Техника выполнения специальных комплексов упражнений основной гимнастики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Игры и игровые задания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6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</w:t>
            </w: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863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Универсальные умения плавания спортивными стилями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Универсальные умения удержания, броска, ловли, вращения, переката (передачи) гимнастических предметов (мяч, скакалка)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Игры и игровые задания, спортивные эстафеты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Подготовка к демонстрации достигнутых результатов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0" w:type="auto"/>
            <w:gridSpan w:val="3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D2BBB" w:rsidRPr="00AD4863" w:rsidTr="00DD4F5F">
        <w:trPr>
          <w:tblCellSpacing w:w="15" w:type="dxa"/>
        </w:trPr>
        <w:tc>
          <w:tcPr>
            <w:tcW w:w="0" w:type="auto"/>
            <w:gridSpan w:val="2"/>
            <w:hideMark/>
          </w:tcPr>
          <w:p w:rsidR="002D2BBB" w:rsidRPr="00AD4863" w:rsidRDefault="002D2BBB" w:rsidP="00DD4F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AD4863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D2BBB" w:rsidRPr="00AD4863" w:rsidRDefault="002D2BBB" w:rsidP="00DD4F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D2BBB" w:rsidRDefault="002D2BBB" w:rsidP="002D2BBB"/>
    <w:p w:rsidR="002D2BBB" w:rsidRDefault="002D2BBB"/>
    <w:p w:rsidR="002D2BBB" w:rsidRDefault="002D2BBB"/>
    <w:p w:rsidR="002D2BBB" w:rsidRDefault="002D2BBB"/>
    <w:p w:rsidR="002D2BBB" w:rsidRDefault="002D2BBB"/>
    <w:sectPr w:rsidR="002D2BBB" w:rsidSect="002D2B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62"/>
    <w:rsid w:val="002D2BBB"/>
    <w:rsid w:val="006B377D"/>
    <w:rsid w:val="007D031A"/>
    <w:rsid w:val="00EF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DF78"/>
  <w15:chartTrackingRefBased/>
  <w15:docId w15:val="{D191012E-2AFA-4884-8E8D-43A9E729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2BBB"/>
    <w:rPr>
      <w:b/>
      <w:bCs/>
    </w:rPr>
  </w:style>
  <w:style w:type="character" w:customStyle="1" w:styleId="placeholder-mask">
    <w:name w:val="placeholder-mask"/>
    <w:basedOn w:val="a0"/>
    <w:rsid w:val="002D2BBB"/>
  </w:style>
  <w:style w:type="character" w:customStyle="1" w:styleId="placeholder">
    <w:name w:val="placeholder"/>
    <w:basedOn w:val="a0"/>
    <w:rsid w:val="002D2BBB"/>
  </w:style>
  <w:style w:type="character" w:styleId="a5">
    <w:name w:val="Emphasis"/>
    <w:basedOn w:val="a0"/>
    <w:uiPriority w:val="20"/>
    <w:qFormat/>
    <w:rsid w:val="002D2B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10137</Words>
  <Characters>57782</Characters>
  <Application>Microsoft Office Word</Application>
  <DocSecurity>0</DocSecurity>
  <Lines>481</Lines>
  <Paragraphs>135</Paragraphs>
  <ScaleCrop>false</ScaleCrop>
  <Company/>
  <LinksUpToDate>false</LinksUpToDate>
  <CharactersWithSpaces>67784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2024-01-26T05:34:00Z</dcterms:created>
  <dcterms:modified xsi:type="dcterms:W3CDTF">2024-01-26T05:37:00Z</dcterms:modified>
</cp:coreProperties>
</file>